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E6" w:rsidRDefault="00CD06E6" w:rsidP="007161C1">
      <w:pPr>
        <w:autoSpaceDE w:val="0"/>
        <w:spacing w:after="0" w:line="240" w:lineRule="auto"/>
        <w:outlineLvl w:val="0"/>
        <w:rPr>
          <w:rFonts w:ascii="Cambria" w:hAnsi="Cambria" w:cs="TrebuchetMS"/>
          <w:b/>
          <w:color w:val="000080"/>
          <w:sz w:val="20"/>
          <w:szCs w:val="20"/>
        </w:rPr>
      </w:pPr>
      <w:bookmarkStart w:id="0" w:name="OLE_LINK3"/>
      <w:bookmarkStart w:id="1" w:name="OLE_LINK4"/>
    </w:p>
    <w:p w:rsidR="00CD06E6" w:rsidRDefault="00CD06E6" w:rsidP="007161C1">
      <w:pPr>
        <w:autoSpaceDE w:val="0"/>
        <w:spacing w:after="0" w:line="240" w:lineRule="auto"/>
        <w:outlineLvl w:val="0"/>
        <w:rPr>
          <w:rFonts w:ascii="Cambria" w:hAnsi="Cambria" w:cs="TrebuchetMS"/>
          <w:b/>
          <w:color w:val="000080"/>
          <w:sz w:val="20"/>
          <w:szCs w:val="20"/>
        </w:rPr>
      </w:pPr>
    </w:p>
    <w:p w:rsidR="00CD06E6" w:rsidRDefault="00CD06E6" w:rsidP="007161C1">
      <w:p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VPLIV NA MAJHNA IN SREDNJE VELIKA PODJETJA (MSP)</w:t>
      </w:r>
    </w:p>
    <w:p w:rsidR="00CD06E6" w:rsidRDefault="00CD06E6" w:rsidP="007161C1">
      <w:pPr>
        <w:autoSpaceDE w:val="0"/>
        <w:spacing w:after="0" w:line="240" w:lineRule="auto"/>
        <w:outlineLvl w:val="0"/>
        <w:rPr>
          <w:rFonts w:ascii="Cambria" w:hAnsi="Cambria" w:cs="TrebuchetMS"/>
          <w:b/>
          <w:color w:val="000080"/>
          <w:sz w:val="20"/>
          <w:szCs w:val="20"/>
        </w:rPr>
      </w:pPr>
    </w:p>
    <w:p w:rsidR="00CD06E6" w:rsidRDefault="00CD06E6" w:rsidP="007161C1">
      <w:p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V projekt bo vključenih skupno 400 majhnih in srednje velikih podjetij (120 slovenskih, 120 furlanskih, 120 beneških in 40 iz pokrajine Emilie). Od teh ji bo 50 dobilo podjetju prilagojeno analizo podjetniške strategije, 25 podjetij pa bodo kvalificirani analitiki in raziskovalci spremljali pri izvedbi posebnih strateških inovacij.</w:t>
      </w:r>
    </w:p>
    <w:p w:rsidR="00CD06E6" w:rsidRDefault="00CD06E6" w:rsidP="007161C1">
      <w:pPr>
        <w:autoSpaceDE w:val="0"/>
        <w:spacing w:after="0" w:line="240" w:lineRule="auto"/>
        <w:outlineLvl w:val="0"/>
        <w:rPr>
          <w:rFonts w:ascii="Cambria" w:hAnsi="Cambria" w:cs="TrebuchetMS"/>
          <w:b/>
          <w:color w:val="000080"/>
          <w:sz w:val="20"/>
          <w:szCs w:val="20"/>
        </w:rPr>
      </w:pPr>
    </w:p>
    <w:p w:rsidR="00CD06E6" w:rsidRDefault="00CD06E6" w:rsidP="007161C1">
      <w:p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Izvajanje metodologij v majhnih in srednje velikih podjetjih vsebuje:</w:t>
      </w:r>
    </w:p>
    <w:p w:rsidR="00CD06E6" w:rsidRDefault="00CD06E6" w:rsidP="002E7757">
      <w:pPr>
        <w:numPr>
          <w:ilvl w:val="0"/>
          <w:numId w:val="6"/>
        </w:num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analizo stopnjo strateške inovacije</w:t>
      </w:r>
    </w:p>
    <w:p w:rsidR="00CD06E6" w:rsidRDefault="00CD06E6" w:rsidP="002E7757">
      <w:pPr>
        <w:numPr>
          <w:ilvl w:val="0"/>
          <w:numId w:val="6"/>
        </w:num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sodelovanje na usposabljanju o preoblikovanju modela poslovanja s predstavitvijo študij primera posameznih paradigem</w:t>
      </w:r>
    </w:p>
    <w:p w:rsidR="00CD06E6" w:rsidRDefault="00CD06E6" w:rsidP="002E7757">
      <w:pPr>
        <w:numPr>
          <w:ilvl w:val="0"/>
          <w:numId w:val="6"/>
        </w:num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kvalificirana podpora pri izvedbi analize strategije podjetja in opredelitvi poslovnega modela</w:t>
      </w:r>
    </w:p>
    <w:p w:rsidR="00CD06E6" w:rsidRDefault="00CD06E6" w:rsidP="002E7757">
      <w:pPr>
        <w:numPr>
          <w:ilvl w:val="0"/>
          <w:numId w:val="6"/>
        </w:num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podpora pri podrobnem razmisleku o skladnosti poslovnega modela strategije podjetja s pripravo vizije podjetja</w:t>
      </w:r>
    </w:p>
    <w:p w:rsidR="00CD06E6" w:rsidRDefault="00CD06E6" w:rsidP="002E7757">
      <w:pPr>
        <w:numPr>
          <w:ilvl w:val="0"/>
          <w:numId w:val="6"/>
        </w:num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podpora in spremljanje pri analizi možnega preoblikovanja lastnega poslovnega modela s pomočjo priprave strateškega-kognitivnega načrta</w:t>
      </w:r>
    </w:p>
    <w:p w:rsidR="00CD06E6" w:rsidRDefault="00CD06E6" w:rsidP="00C838BE">
      <w:pPr>
        <w:autoSpaceDE w:val="0"/>
        <w:spacing w:after="0" w:line="240" w:lineRule="auto"/>
        <w:rPr>
          <w:rFonts w:ascii="Cambria" w:hAnsi="Cambria" w:cs="TrebuchetMS"/>
          <w:b/>
          <w:color w:val="000080"/>
          <w:sz w:val="20"/>
          <w:szCs w:val="20"/>
        </w:rPr>
      </w:pPr>
    </w:p>
    <w:p w:rsidR="00CD06E6" w:rsidRPr="00432473" w:rsidRDefault="00CD06E6" w:rsidP="00C838BE">
      <w:pPr>
        <w:rPr>
          <w:rFonts w:ascii="Cambria" w:hAnsi="Cambria" w:cs="TrebuchetMS"/>
          <w:color w:val="000080"/>
          <w:sz w:val="20"/>
          <w:szCs w:val="20"/>
          <w:lang w:eastAsia="sl-SI"/>
        </w:rPr>
      </w:pPr>
    </w:p>
    <w:p w:rsidR="00CD06E6" w:rsidRDefault="00CD06E6" w:rsidP="00594D7F">
      <w:pPr>
        <w:jc w:val="center"/>
        <w:rPr>
          <w:rFonts w:ascii="Arial" w:hAnsi="Arial" w:cs="Arial"/>
          <w:b/>
          <w:spacing w:val="40"/>
          <w:sz w:val="36"/>
          <w:szCs w:val="36"/>
        </w:rPr>
      </w:pPr>
    </w:p>
    <w:bookmarkEnd w:id="0"/>
    <w:bookmarkEnd w:id="1"/>
    <w:p w:rsidR="00CD06E6" w:rsidRPr="003A45E8" w:rsidRDefault="00CD06E6" w:rsidP="003A45E8">
      <w:pPr>
        <w:rPr>
          <w:b/>
          <w:sz w:val="26"/>
          <w:szCs w:val="26"/>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31" type="#_x0000_t75" style="position:absolute;margin-left:403.9pt;margin-top:466.9pt;width:106pt;height:229.5pt;z-index:251658240;visibility:visible">
            <v:imagedata r:id="rId7" o:title=""/>
          </v:shape>
        </w:pict>
      </w:r>
      <w:r>
        <w:rPr>
          <w:noProof/>
          <w:lang w:eastAsia="sl-SI"/>
        </w:rPr>
        <w:pict>
          <v:shapetype id="_x0000_t202" coordsize="21600,21600" o:spt="202" path="m,l,21600r21600,l21600,xe">
            <v:stroke joinstyle="miter"/>
            <v:path gradientshapeok="t" o:connecttype="rect"/>
          </v:shapetype>
          <v:shape id="Text Box 2" o:spid="_x0000_s1032" type="#_x0000_t202" style="position:absolute;margin-left:188.65pt;margin-top:663.4pt;width:102.75pt;height:35.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KgAIAAA8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" stroked="f">
            <v:textbox>
              <w:txbxContent>
                <w:p w:rsidR="00CD06E6" w:rsidRPr="00082136" w:rsidRDefault="00CD06E6" w:rsidP="004B6B61">
                  <w:pPr>
                    <w:spacing w:line="240" w:lineRule="atLeast"/>
                    <w:rPr>
                      <w:rFonts w:ascii="Trebuchet MS" w:hAnsi="Trebuchet MS" w:cs="Trebuchet MS"/>
                      <w:sz w:val="16"/>
                      <w:szCs w:val="16"/>
                    </w:rPr>
                  </w:pPr>
                  <w:r w:rsidRPr="00082136">
                    <w:rPr>
                      <w:rFonts w:ascii="Trebuchet MS" w:hAnsi="Trebuchet MS" w:cs="Trebuchet MS"/>
                      <w:sz w:val="16"/>
                      <w:szCs w:val="16"/>
                    </w:rPr>
                    <w:t>Ministerodell'Economia e delleFinanze</w:t>
                  </w:r>
                </w:p>
              </w:txbxContent>
            </v:textbox>
          </v:shape>
        </w:pict>
      </w:r>
    </w:p>
    <w:sectPr w:rsidR="00CD06E6" w:rsidRPr="003A45E8" w:rsidSect="007A3CB5">
      <w:headerReference w:type="default" r:id="rId8"/>
      <w:footerReference w:type="default" r:id="rId9"/>
      <w:pgSz w:w="11906" w:h="16838"/>
      <w:pgMar w:top="1417" w:right="1417" w:bottom="1417" w:left="1417" w:header="708" w:footer="11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6E6" w:rsidRDefault="00CD06E6">
      <w:pPr>
        <w:spacing w:after="0" w:line="240" w:lineRule="auto"/>
      </w:pPr>
      <w:r>
        <w:separator/>
      </w:r>
    </w:p>
  </w:endnote>
  <w:endnote w:type="continuationSeparator" w:id="1">
    <w:p w:rsidR="00CD06E6" w:rsidRDefault="00CD0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E6" w:rsidRDefault="00CD06E6">
    <w:pPr>
      <w:pStyle w:val="Footer"/>
      <w:rPr>
        <w:rFonts w:ascii="Trebuchet MS" w:hAnsi="Trebuchet MS"/>
        <w:i/>
        <w:sz w:val="14"/>
        <w:szCs w:val="14"/>
      </w:rPr>
    </w:pPr>
  </w:p>
  <w:p w:rsidR="00CD06E6" w:rsidRDefault="00CD06E6">
    <w:pPr>
      <w:pStyle w:val="Footer"/>
      <w:rPr>
        <w:rFonts w:ascii="Trebuchet MS" w:hAnsi="Trebuchet MS"/>
        <w:i/>
        <w:sz w:val="14"/>
        <w:szCs w:val="14"/>
      </w:rPr>
    </w:pPr>
  </w:p>
  <w:p w:rsidR="00CD06E6" w:rsidRDefault="00CD06E6">
    <w:pPr>
      <w:pStyle w:val="Footer"/>
      <w:rPr>
        <w:rFonts w:ascii="Trebuchet MS" w:hAnsi="Trebuchet MS"/>
        <w:i/>
        <w:sz w:val="14"/>
        <w:szCs w:val="14"/>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2050" type="#_x0000_t75" style="position:absolute;margin-left:156.4pt;margin-top:45.5pt;width:26.25pt;height:27.75pt;z-index:251658752;visibility:visible" o:allowoverlap="f">
          <v:imagedata r:id="rId1" o:title=""/>
        </v:shape>
      </w:pict>
    </w:r>
    <w:r>
      <w:rPr>
        <w:noProof/>
        <w:lang w:eastAsia="sl-SI"/>
      </w:rPr>
      <w:pict>
        <v:shape id="Slika 3" o:spid="_x0000_s2051" type="#_x0000_t75" style="position:absolute;margin-left:-5.6pt;margin-top:40.25pt;width:155.25pt;height:33pt;z-index:-251660800;visibility:visible" wrapcoords="-104 0 -104 21109 21600 21109 21600 0 -104 0">
          <v:imagedata r:id="rId2" o:title=""/>
          <w10:wrap type="tight"/>
        </v:shape>
      </w:pict>
    </w:r>
    <w:r w:rsidRPr="003F70E2">
      <w:rPr>
        <w:rFonts w:ascii="Trebuchet MS" w:hAnsi="Trebuchet MS"/>
        <w:i/>
        <w:sz w:val="14"/>
        <w:szCs w:val="14"/>
      </w:rPr>
      <w:t>Projekt sofinanciran v okviru Programa čezmejnega sodelovanja Slovenija-Italija 2007-2013 iz sredstev Evropskega sklada za regionalni razvoj in nacionalnih sredstevProgettofinanziatonell'ambito del Programmaper</w:t>
    </w:r>
    <w:smartTag w:uri="urn:schemas-microsoft-com:office:smarttags" w:element="PersonName">
      <w:smartTagPr>
        <w:attr w:name="ProductID" w:val="la Cooperazione Transfrontaliera Italia-Slovenia"/>
      </w:smartTagPr>
      <w:r w:rsidRPr="003F70E2">
        <w:rPr>
          <w:rFonts w:ascii="Trebuchet MS" w:hAnsi="Trebuchet MS"/>
          <w:i/>
          <w:sz w:val="14"/>
          <w:szCs w:val="14"/>
        </w:rPr>
        <w:t xml:space="preserve">la </w:t>
      </w:r>
      <w:smartTag w:uri="urn:schemas-microsoft-com:office:smarttags" w:element="PersonName">
        <w:r w:rsidRPr="003F70E2">
          <w:rPr>
            <w:rFonts w:ascii="Trebuchet MS" w:hAnsi="Trebuchet MS"/>
            <w:i/>
            <w:sz w:val="14"/>
            <w:szCs w:val="14"/>
          </w:rPr>
          <w:t>CooperazioneTransfrontaliera</w:t>
        </w:r>
      </w:smartTag>
      <w:r w:rsidRPr="003F70E2">
        <w:rPr>
          <w:rFonts w:ascii="Trebuchet MS" w:hAnsi="Trebuchet MS"/>
          <w:i/>
          <w:sz w:val="14"/>
          <w:szCs w:val="14"/>
        </w:rPr>
        <w:t>Italia-Slovenia</w:t>
      </w:r>
    </w:smartTag>
    <w:r w:rsidRPr="003F70E2">
      <w:rPr>
        <w:rFonts w:ascii="Trebuchet MS" w:hAnsi="Trebuchet MS"/>
        <w:i/>
        <w:sz w:val="14"/>
        <w:szCs w:val="14"/>
      </w:rPr>
      <w:t xml:space="preserve"> 2007-2013, </w:t>
    </w:r>
  </w:p>
  <w:p w:rsidR="00CD06E6" w:rsidRDefault="00CD06E6">
    <w:pPr>
      <w:pStyle w:val="Footer"/>
    </w:pPr>
    <w:r w:rsidRPr="003F70E2">
      <w:rPr>
        <w:rFonts w:ascii="Trebuchet MS" w:hAnsi="Trebuchet MS"/>
        <w:i/>
        <w:sz w:val="14"/>
        <w:szCs w:val="14"/>
      </w:rPr>
      <w:t>dal Fondo europeo di</w:t>
    </w:r>
    <w:r>
      <w:rPr>
        <w:rFonts w:ascii="Trebuchet MS" w:hAnsi="Trebuchet MS"/>
        <w:i/>
        <w:sz w:val="14"/>
        <w:szCs w:val="14"/>
      </w:rPr>
      <w:t xml:space="preserve">svilupporegionale e dai fondi </w:t>
    </w:r>
    <w:r w:rsidRPr="003F70E2">
      <w:rPr>
        <w:rFonts w:ascii="Trebuchet MS" w:hAnsi="Trebuchet MS"/>
        <w:i/>
        <w:sz w:val="14"/>
        <w:szCs w:val="14"/>
      </w:rPr>
      <w:t>nazionali.</w:t>
    </w:r>
    <w:r>
      <w:rPr>
        <w:noProof/>
        <w:lang w:eastAsia="sl-SI"/>
      </w:rPr>
      <w:pict>
        <v:shape id="Slika 2" o:spid="_x0000_s2052" type="#_x0000_t75" style="position:absolute;margin-left:244.75pt;margin-top:306.35pt;width:106pt;height:229.5pt;z-index:251657728;visibility:visible;mso-position-horizontal-relative:text;mso-position-vertical-relative:text">
          <v:imagedata r:id="rId3" o:title=""/>
        </v:shape>
      </w:pict>
    </w:r>
    <w:r>
      <w:rPr>
        <w:noProof/>
        <w:lang w:eastAsia="sl-SI"/>
      </w:rPr>
      <w:pict>
        <v:shape id="Slika 1" o:spid="_x0000_s2053" type="#_x0000_t75" style="position:absolute;margin-left:244.75pt;margin-top:306.35pt;width:106pt;height:229.5pt;z-index:251656704;visibility:visible;mso-position-horizontal-relative:text;mso-position-vertical-relative:text">
          <v:imagedata r:id="rId4"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6E6" w:rsidRDefault="00CD06E6">
      <w:pPr>
        <w:spacing w:after="0" w:line="240" w:lineRule="auto"/>
      </w:pPr>
      <w:r>
        <w:separator/>
      </w:r>
    </w:p>
  </w:footnote>
  <w:footnote w:type="continuationSeparator" w:id="1">
    <w:p w:rsidR="00CD06E6" w:rsidRDefault="00CD0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E6" w:rsidRDefault="00CD06E6" w:rsidP="00F82292">
    <w:pPr>
      <w:pStyle w:val="Header"/>
      <w:tabs>
        <w:tab w:val="clear" w:pos="4536"/>
      </w:tabs>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1pt;margin-top:-13.65pt;width:116.25pt;height:45.75pt;z-index:251659776;visibility:visible">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16FE"/>
    <w:multiLevelType w:val="multilevel"/>
    <w:tmpl w:val="8B9E8D28"/>
    <w:lvl w:ilvl="0">
      <w:numFmt w:val="bullet"/>
      <w:lvlText w:val="-"/>
      <w:lvlJc w:val="left"/>
      <w:pPr>
        <w:ind w:left="720" w:hanging="360"/>
      </w:pPr>
      <w:rPr>
        <w:rFonts w:ascii="Cambria" w:eastAsia="Times New Roman" w:hAnsi="Cambri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4314739"/>
    <w:multiLevelType w:val="hybridMultilevel"/>
    <w:tmpl w:val="D48472FE"/>
    <w:lvl w:ilvl="0" w:tplc="6B0C4998">
      <w:numFmt w:val="bullet"/>
      <w:lvlText w:val="-"/>
      <w:lvlJc w:val="left"/>
      <w:pPr>
        <w:tabs>
          <w:tab w:val="num" w:pos="405"/>
        </w:tabs>
        <w:ind w:left="405" w:hanging="360"/>
      </w:pPr>
      <w:rPr>
        <w:rFonts w:ascii="Cambria" w:eastAsia="Times New Roman" w:hAnsi="Cambria" w:hint="default"/>
      </w:rPr>
    </w:lvl>
    <w:lvl w:ilvl="1" w:tplc="04240003" w:tentative="1">
      <w:start w:val="1"/>
      <w:numFmt w:val="bullet"/>
      <w:lvlText w:val="o"/>
      <w:lvlJc w:val="left"/>
      <w:pPr>
        <w:tabs>
          <w:tab w:val="num" w:pos="1125"/>
        </w:tabs>
        <w:ind w:left="1125" w:hanging="360"/>
      </w:pPr>
      <w:rPr>
        <w:rFonts w:ascii="Courier New" w:hAnsi="Courier New" w:hint="default"/>
      </w:rPr>
    </w:lvl>
    <w:lvl w:ilvl="2" w:tplc="04240005" w:tentative="1">
      <w:start w:val="1"/>
      <w:numFmt w:val="bullet"/>
      <w:lvlText w:val=""/>
      <w:lvlJc w:val="left"/>
      <w:pPr>
        <w:tabs>
          <w:tab w:val="num" w:pos="1845"/>
        </w:tabs>
        <w:ind w:left="1845" w:hanging="360"/>
      </w:pPr>
      <w:rPr>
        <w:rFonts w:ascii="Wingdings" w:hAnsi="Wingdings" w:hint="default"/>
      </w:rPr>
    </w:lvl>
    <w:lvl w:ilvl="3" w:tplc="04240001" w:tentative="1">
      <w:start w:val="1"/>
      <w:numFmt w:val="bullet"/>
      <w:lvlText w:val=""/>
      <w:lvlJc w:val="left"/>
      <w:pPr>
        <w:tabs>
          <w:tab w:val="num" w:pos="2565"/>
        </w:tabs>
        <w:ind w:left="2565" w:hanging="360"/>
      </w:pPr>
      <w:rPr>
        <w:rFonts w:ascii="Symbol" w:hAnsi="Symbol" w:hint="default"/>
      </w:rPr>
    </w:lvl>
    <w:lvl w:ilvl="4" w:tplc="04240003" w:tentative="1">
      <w:start w:val="1"/>
      <w:numFmt w:val="bullet"/>
      <w:lvlText w:val="o"/>
      <w:lvlJc w:val="left"/>
      <w:pPr>
        <w:tabs>
          <w:tab w:val="num" w:pos="3285"/>
        </w:tabs>
        <w:ind w:left="3285" w:hanging="360"/>
      </w:pPr>
      <w:rPr>
        <w:rFonts w:ascii="Courier New" w:hAnsi="Courier New" w:hint="default"/>
      </w:rPr>
    </w:lvl>
    <w:lvl w:ilvl="5" w:tplc="04240005" w:tentative="1">
      <w:start w:val="1"/>
      <w:numFmt w:val="bullet"/>
      <w:lvlText w:val=""/>
      <w:lvlJc w:val="left"/>
      <w:pPr>
        <w:tabs>
          <w:tab w:val="num" w:pos="4005"/>
        </w:tabs>
        <w:ind w:left="4005" w:hanging="360"/>
      </w:pPr>
      <w:rPr>
        <w:rFonts w:ascii="Wingdings" w:hAnsi="Wingdings" w:hint="default"/>
      </w:rPr>
    </w:lvl>
    <w:lvl w:ilvl="6" w:tplc="04240001" w:tentative="1">
      <w:start w:val="1"/>
      <w:numFmt w:val="bullet"/>
      <w:lvlText w:val=""/>
      <w:lvlJc w:val="left"/>
      <w:pPr>
        <w:tabs>
          <w:tab w:val="num" w:pos="4725"/>
        </w:tabs>
        <w:ind w:left="4725" w:hanging="360"/>
      </w:pPr>
      <w:rPr>
        <w:rFonts w:ascii="Symbol" w:hAnsi="Symbol" w:hint="default"/>
      </w:rPr>
    </w:lvl>
    <w:lvl w:ilvl="7" w:tplc="04240003" w:tentative="1">
      <w:start w:val="1"/>
      <w:numFmt w:val="bullet"/>
      <w:lvlText w:val="o"/>
      <w:lvlJc w:val="left"/>
      <w:pPr>
        <w:tabs>
          <w:tab w:val="num" w:pos="5445"/>
        </w:tabs>
        <w:ind w:left="5445" w:hanging="360"/>
      </w:pPr>
      <w:rPr>
        <w:rFonts w:ascii="Courier New" w:hAnsi="Courier New" w:hint="default"/>
      </w:rPr>
    </w:lvl>
    <w:lvl w:ilvl="8" w:tplc="04240005" w:tentative="1">
      <w:start w:val="1"/>
      <w:numFmt w:val="bullet"/>
      <w:lvlText w:val=""/>
      <w:lvlJc w:val="left"/>
      <w:pPr>
        <w:tabs>
          <w:tab w:val="num" w:pos="6165"/>
        </w:tabs>
        <w:ind w:left="6165" w:hanging="360"/>
      </w:pPr>
      <w:rPr>
        <w:rFonts w:ascii="Wingdings" w:hAnsi="Wingdings" w:hint="default"/>
      </w:rPr>
    </w:lvl>
  </w:abstractNum>
  <w:abstractNum w:abstractNumId="2">
    <w:nsid w:val="3C6C497C"/>
    <w:multiLevelType w:val="hybridMultilevel"/>
    <w:tmpl w:val="9D34845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F25102E"/>
    <w:multiLevelType w:val="multilevel"/>
    <w:tmpl w:val="EDEE52E8"/>
    <w:lvl w:ilvl="0">
      <w:numFmt w:val="bullet"/>
      <w:lvlText w:val="-"/>
      <w:lvlJc w:val="left"/>
      <w:pPr>
        <w:ind w:left="720" w:hanging="360"/>
      </w:pPr>
      <w:rPr>
        <w:rFonts w:ascii="Cambria" w:eastAsia="Times New Roman" w:hAnsi="Cambri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6C4E4345"/>
    <w:multiLevelType w:val="hybridMultilevel"/>
    <w:tmpl w:val="0E508940"/>
    <w:lvl w:ilvl="0" w:tplc="8A543BAE">
      <w:start w:val="1"/>
      <w:numFmt w:val="bullet"/>
      <w:lvlText w:val="-"/>
      <w:lvlJc w:val="left"/>
      <w:pPr>
        <w:ind w:left="720" w:hanging="360"/>
      </w:pPr>
      <w:rPr>
        <w:rFonts w:ascii="Cambria" w:eastAsia="Times New Roman" w:hAnsi="Cambr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D102081"/>
    <w:multiLevelType w:val="hybridMultilevel"/>
    <w:tmpl w:val="561A8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5E8"/>
    <w:rsid w:val="00013E05"/>
    <w:rsid w:val="00082136"/>
    <w:rsid w:val="0008362A"/>
    <w:rsid w:val="000905D8"/>
    <w:rsid w:val="000F0823"/>
    <w:rsid w:val="000F234F"/>
    <w:rsid w:val="001448FA"/>
    <w:rsid w:val="00197379"/>
    <w:rsid w:val="001E1E9A"/>
    <w:rsid w:val="00205A0C"/>
    <w:rsid w:val="00236176"/>
    <w:rsid w:val="002814B9"/>
    <w:rsid w:val="0028453A"/>
    <w:rsid w:val="0029114E"/>
    <w:rsid w:val="002A2514"/>
    <w:rsid w:val="002B09E3"/>
    <w:rsid w:val="002B2CAB"/>
    <w:rsid w:val="002E21E0"/>
    <w:rsid w:val="002E4106"/>
    <w:rsid w:val="002E7757"/>
    <w:rsid w:val="00305519"/>
    <w:rsid w:val="003A1332"/>
    <w:rsid w:val="003A45E8"/>
    <w:rsid w:val="003D4BE2"/>
    <w:rsid w:val="003F70E2"/>
    <w:rsid w:val="003F769D"/>
    <w:rsid w:val="00430015"/>
    <w:rsid w:val="00432473"/>
    <w:rsid w:val="00435DE5"/>
    <w:rsid w:val="004513BC"/>
    <w:rsid w:val="004B6B61"/>
    <w:rsid w:val="004D6951"/>
    <w:rsid w:val="0054363D"/>
    <w:rsid w:val="00594D7F"/>
    <w:rsid w:val="005D4BDF"/>
    <w:rsid w:val="005D60FF"/>
    <w:rsid w:val="00646EA3"/>
    <w:rsid w:val="0066563C"/>
    <w:rsid w:val="00681360"/>
    <w:rsid w:val="006D6E53"/>
    <w:rsid w:val="00711818"/>
    <w:rsid w:val="007161C1"/>
    <w:rsid w:val="0072157F"/>
    <w:rsid w:val="007306E2"/>
    <w:rsid w:val="007567A5"/>
    <w:rsid w:val="007854BB"/>
    <w:rsid w:val="007A3CB5"/>
    <w:rsid w:val="007E1B81"/>
    <w:rsid w:val="008042EB"/>
    <w:rsid w:val="00821364"/>
    <w:rsid w:val="00836982"/>
    <w:rsid w:val="00843B82"/>
    <w:rsid w:val="0085011F"/>
    <w:rsid w:val="008B0ED0"/>
    <w:rsid w:val="008D4B42"/>
    <w:rsid w:val="008E163F"/>
    <w:rsid w:val="00944418"/>
    <w:rsid w:val="00967F99"/>
    <w:rsid w:val="00995B40"/>
    <w:rsid w:val="00A13DB0"/>
    <w:rsid w:val="00A41A96"/>
    <w:rsid w:val="00A52201"/>
    <w:rsid w:val="00A73547"/>
    <w:rsid w:val="00A747E3"/>
    <w:rsid w:val="00A874BC"/>
    <w:rsid w:val="00A90920"/>
    <w:rsid w:val="00AA62E0"/>
    <w:rsid w:val="00B10A20"/>
    <w:rsid w:val="00B2473B"/>
    <w:rsid w:val="00B27888"/>
    <w:rsid w:val="00B61CB8"/>
    <w:rsid w:val="00BD7C80"/>
    <w:rsid w:val="00BE0EA2"/>
    <w:rsid w:val="00C403CE"/>
    <w:rsid w:val="00C610E3"/>
    <w:rsid w:val="00C838BE"/>
    <w:rsid w:val="00CD06E6"/>
    <w:rsid w:val="00DC658E"/>
    <w:rsid w:val="00DE0D9F"/>
    <w:rsid w:val="00E906E2"/>
    <w:rsid w:val="00ED59E7"/>
    <w:rsid w:val="00F6257D"/>
    <w:rsid w:val="00F634FB"/>
    <w:rsid w:val="00F82292"/>
    <w:rsid w:val="00F913B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E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45E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A45E8"/>
    <w:rPr>
      <w:rFonts w:cs="Times New Roman"/>
    </w:rPr>
  </w:style>
  <w:style w:type="character" w:styleId="Hyperlink">
    <w:name w:val="Hyperlink"/>
    <w:basedOn w:val="DefaultParagraphFont"/>
    <w:uiPriority w:val="99"/>
    <w:rsid w:val="003A45E8"/>
    <w:rPr>
      <w:rFonts w:cs="Times New Roman"/>
      <w:color w:val="0000FF"/>
      <w:u w:val="single"/>
    </w:rPr>
  </w:style>
  <w:style w:type="paragraph" w:styleId="ListParagraph">
    <w:name w:val="List Paragraph"/>
    <w:basedOn w:val="Normal"/>
    <w:uiPriority w:val="99"/>
    <w:qFormat/>
    <w:rsid w:val="003A45E8"/>
    <w:pPr>
      <w:spacing w:after="0" w:line="240" w:lineRule="auto"/>
      <w:ind w:left="720"/>
      <w:contextualSpacing/>
    </w:pPr>
    <w:rPr>
      <w:rFonts w:ascii="Times New Roman" w:eastAsia="Times New Roman" w:hAnsi="Times New Roman"/>
      <w:sz w:val="24"/>
      <w:szCs w:val="24"/>
      <w:lang w:eastAsia="sl-SI"/>
    </w:rPr>
  </w:style>
  <w:style w:type="table" w:styleId="TableGrid">
    <w:name w:val="Table Grid"/>
    <w:basedOn w:val="TableNormal"/>
    <w:uiPriority w:val="99"/>
    <w:rsid w:val="003A45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A6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2E0"/>
    <w:rPr>
      <w:rFonts w:ascii="Tahoma" w:hAnsi="Tahoma" w:cs="Tahoma"/>
      <w:sz w:val="16"/>
      <w:szCs w:val="16"/>
    </w:rPr>
  </w:style>
  <w:style w:type="character" w:styleId="Strong">
    <w:name w:val="Strong"/>
    <w:basedOn w:val="DefaultParagraphFont"/>
    <w:uiPriority w:val="99"/>
    <w:qFormat/>
    <w:rsid w:val="00B2473B"/>
    <w:rPr>
      <w:rFonts w:cs="Times New Roman"/>
      <w:b/>
      <w:bCs/>
    </w:rPr>
  </w:style>
  <w:style w:type="paragraph" w:styleId="Header">
    <w:name w:val="header"/>
    <w:basedOn w:val="Normal"/>
    <w:link w:val="HeaderChar"/>
    <w:uiPriority w:val="99"/>
    <w:rsid w:val="00E906E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906E2"/>
    <w:rPr>
      <w:rFonts w:cs="Times New Roman"/>
    </w:rPr>
  </w:style>
  <w:style w:type="paragraph" w:styleId="NormalWeb">
    <w:name w:val="Normal (Web)"/>
    <w:basedOn w:val="Normal"/>
    <w:uiPriority w:val="99"/>
    <w:rsid w:val="00995B4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uiPriority w:val="99"/>
    <w:rsid w:val="00995B40"/>
    <w:rPr>
      <w:rFonts w:cs="Times New Roman"/>
    </w:rPr>
  </w:style>
  <w:style w:type="paragraph" w:styleId="DocumentMap">
    <w:name w:val="Document Map"/>
    <w:basedOn w:val="Normal"/>
    <w:link w:val="DocumentMapChar"/>
    <w:uiPriority w:val="99"/>
    <w:semiHidden/>
    <w:rsid w:val="007161C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6563C"/>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226263626">
      <w:marLeft w:val="0"/>
      <w:marRight w:val="0"/>
      <w:marTop w:val="0"/>
      <w:marBottom w:val="0"/>
      <w:divBdr>
        <w:top w:val="none" w:sz="0" w:space="0" w:color="auto"/>
        <w:left w:val="none" w:sz="0" w:space="0" w:color="auto"/>
        <w:bottom w:val="none" w:sz="0" w:space="0" w:color="auto"/>
        <w:right w:val="none" w:sz="0" w:space="0" w:color="auto"/>
      </w:divBdr>
    </w:div>
    <w:div w:id="1226263627">
      <w:marLeft w:val="0"/>
      <w:marRight w:val="0"/>
      <w:marTop w:val="0"/>
      <w:marBottom w:val="0"/>
      <w:divBdr>
        <w:top w:val="none" w:sz="0" w:space="0" w:color="auto"/>
        <w:left w:val="none" w:sz="0" w:space="0" w:color="auto"/>
        <w:bottom w:val="none" w:sz="0" w:space="0" w:color="auto"/>
        <w:right w:val="none" w:sz="0" w:space="0" w:color="auto"/>
      </w:divBdr>
    </w:div>
    <w:div w:id="1226263628">
      <w:marLeft w:val="0"/>
      <w:marRight w:val="0"/>
      <w:marTop w:val="0"/>
      <w:marBottom w:val="0"/>
      <w:divBdr>
        <w:top w:val="none" w:sz="0" w:space="0" w:color="auto"/>
        <w:left w:val="none" w:sz="0" w:space="0" w:color="auto"/>
        <w:bottom w:val="none" w:sz="0" w:space="0" w:color="auto"/>
        <w:right w:val="none" w:sz="0" w:space="0" w:color="auto"/>
      </w:divBdr>
    </w:div>
    <w:div w:id="1226263629">
      <w:marLeft w:val="0"/>
      <w:marRight w:val="0"/>
      <w:marTop w:val="0"/>
      <w:marBottom w:val="0"/>
      <w:divBdr>
        <w:top w:val="none" w:sz="0" w:space="0" w:color="auto"/>
        <w:left w:val="none" w:sz="0" w:space="0" w:color="auto"/>
        <w:bottom w:val="none" w:sz="0" w:space="0" w:color="auto"/>
        <w:right w:val="none" w:sz="0" w:space="0" w:color="auto"/>
      </w:divBdr>
    </w:div>
    <w:div w:id="1226263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Pages>
  <Words>142</Words>
  <Characters>816</Characters>
  <Application>Microsoft Office Outlook</Application>
  <DocSecurity>0</DocSecurity>
  <Lines>0</Lines>
  <Paragraphs>0</Paragraphs>
  <ScaleCrop>false</ScaleCrop>
  <Company>Univerza na Primorskem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POVZETEK PROJEKTA KNOW US</dc:title>
  <dc:subject/>
  <dc:creator>Katja Cergol</dc:creator>
  <cp:keywords/>
  <dc:description/>
  <cp:lastModifiedBy>vrhoveci</cp:lastModifiedBy>
  <cp:revision>7</cp:revision>
  <cp:lastPrinted>2014-09-09T10:00:00Z</cp:lastPrinted>
  <dcterms:created xsi:type="dcterms:W3CDTF">2014-09-09T09:47:00Z</dcterms:created>
  <dcterms:modified xsi:type="dcterms:W3CDTF">2014-09-09T10:29:00Z</dcterms:modified>
</cp:coreProperties>
</file>